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95A21" w14:textId="287A47CD" w:rsidR="00EB18BF" w:rsidRPr="005A0284" w:rsidRDefault="00EB18BF" w:rsidP="00EB18BF">
      <w:pPr>
        <w:spacing w:before="240" w:after="0" w:line="257" w:lineRule="auto"/>
        <w:jc w:val="center"/>
        <w:rPr>
          <w:rFonts w:ascii="Calibri" w:eastAsia="Calibri" w:hAnsi="Calibri" w:cs="Calibri"/>
          <w:b/>
          <w:bCs/>
          <w:sz w:val="28"/>
          <w:szCs w:val="28"/>
          <w:lang w:val="en-GB"/>
        </w:rPr>
      </w:pPr>
      <w:r w:rsidRPr="005A0284">
        <w:rPr>
          <w:rFonts w:ascii="Calibri" w:eastAsia="Calibri" w:hAnsi="Calibri" w:cs="Calibri"/>
          <w:b/>
          <w:bCs/>
          <w:sz w:val="28"/>
          <w:szCs w:val="28"/>
          <w:lang w:val="en-GB"/>
        </w:rPr>
        <w:t xml:space="preserve">Session Outcome Document </w:t>
      </w:r>
    </w:p>
    <w:p w14:paraId="54C76166" w14:textId="0BD6B5CE" w:rsidR="00EB18BF" w:rsidRPr="005A0284" w:rsidRDefault="00EB18BF" w:rsidP="00EB18BF">
      <w:pPr>
        <w:spacing w:after="0" w:line="257" w:lineRule="auto"/>
        <w:jc w:val="center"/>
        <w:rPr>
          <w:rFonts w:ascii="Calibri" w:eastAsia="Calibri" w:hAnsi="Calibri" w:cs="Calibri"/>
          <w:lang w:val="en-GB"/>
        </w:rPr>
      </w:pPr>
      <w:r w:rsidRPr="005A0284">
        <w:rPr>
          <w:rFonts w:ascii="Calibri" w:eastAsia="Calibri" w:hAnsi="Calibri" w:cs="Calibri"/>
          <w:lang w:val="en-GB"/>
        </w:rPr>
        <w:t>(</w:t>
      </w:r>
      <w:r w:rsidRPr="005A0284">
        <w:rPr>
          <w:rFonts w:ascii="Calibri" w:eastAsia="Calibri" w:hAnsi="Calibri" w:cs="Calibri"/>
          <w:i/>
          <w:iCs/>
          <w:lang w:val="en-GB"/>
        </w:rPr>
        <w:t>2 pages max</w:t>
      </w:r>
      <w:r w:rsidRPr="005A0284">
        <w:rPr>
          <w:rFonts w:ascii="Calibri" w:eastAsia="Calibri" w:hAnsi="Calibri" w:cs="Calibri"/>
          <w:lang w:val="en-GB"/>
        </w:rPr>
        <w:t>)</w:t>
      </w:r>
    </w:p>
    <w:p w14:paraId="4CDB05B7" w14:textId="6801EEF5" w:rsidR="00EB18BF" w:rsidRPr="000800E8" w:rsidRDefault="00EB18BF" w:rsidP="00C10A24">
      <w:pPr>
        <w:spacing w:before="240" w:after="0" w:line="257" w:lineRule="auto"/>
        <w:jc w:val="center"/>
        <w:rPr>
          <w:rFonts w:ascii="Calibri" w:eastAsia="Calibri" w:hAnsi="Calibri" w:cs="Calibri"/>
          <w:b/>
          <w:bCs/>
          <w:sz w:val="24"/>
          <w:szCs w:val="24"/>
          <w:lang w:val="en-GB"/>
        </w:rPr>
      </w:pPr>
      <w:r w:rsidRPr="005A0284">
        <w:rPr>
          <w:rFonts w:ascii="Calibri" w:eastAsia="Calibri" w:hAnsi="Calibri" w:cs="Calibri"/>
          <w:b/>
          <w:bCs/>
          <w:sz w:val="24"/>
          <w:szCs w:val="24"/>
          <w:lang w:val="en-GB"/>
        </w:rPr>
        <w:t xml:space="preserve"> </w:t>
      </w:r>
      <w:r w:rsidR="00C10A24" w:rsidRPr="000800E8">
        <w:rPr>
          <w:rFonts w:ascii="Calibri" w:eastAsia="Calibri" w:hAnsi="Calibri" w:cs="Calibri"/>
          <w:b/>
          <w:bCs/>
          <w:sz w:val="24"/>
          <w:szCs w:val="24"/>
          <w:lang w:val="en-GB"/>
        </w:rPr>
        <w:t>Monitoring and controlling sand movement in urban areas, agricultural lands and roads using artificial intelligence for a sustainable environmental future</w:t>
      </w:r>
      <w:r w:rsidRPr="000800E8">
        <w:rPr>
          <w:rFonts w:ascii="Calibri" w:eastAsia="Calibri" w:hAnsi="Calibri" w:cs="Calibri"/>
          <w:b/>
          <w:bCs/>
          <w:sz w:val="24"/>
          <w:szCs w:val="24"/>
          <w:lang w:val="en-GB"/>
        </w:rPr>
        <w:t>]</w:t>
      </w:r>
    </w:p>
    <w:p w14:paraId="31EDAFDB" w14:textId="75264B40" w:rsidR="00EB18BF" w:rsidRPr="000800E8" w:rsidRDefault="00EB18BF" w:rsidP="00C10A24">
      <w:pPr>
        <w:spacing w:before="240" w:after="0" w:line="257" w:lineRule="auto"/>
        <w:jc w:val="center"/>
        <w:rPr>
          <w:sz w:val="24"/>
          <w:szCs w:val="24"/>
          <w:lang w:val="en-GB"/>
        </w:rPr>
      </w:pPr>
      <w:r w:rsidRPr="000800E8">
        <w:rPr>
          <w:rFonts w:ascii="Calibri" w:eastAsia="Calibri" w:hAnsi="Calibri" w:cs="Calibri"/>
          <w:b/>
          <w:bCs/>
          <w:sz w:val="24"/>
          <w:szCs w:val="24"/>
          <w:lang w:val="en-GB"/>
        </w:rPr>
        <w:t>[</w:t>
      </w:r>
      <w:r w:rsidR="00C10A24" w:rsidRPr="000800E8">
        <w:rPr>
          <w:rFonts w:ascii="Calibri" w:eastAsia="Calibri" w:hAnsi="Calibri" w:cs="Calibri"/>
          <w:b/>
          <w:bCs/>
          <w:sz w:val="24"/>
          <w:szCs w:val="24"/>
          <w:lang w:val="en-GB"/>
        </w:rPr>
        <w:t>King Faisal University</w:t>
      </w:r>
      <w:r w:rsidR="000800E8" w:rsidRPr="000800E8">
        <w:rPr>
          <w:rFonts w:ascii="Calibri" w:eastAsia="Calibri" w:hAnsi="Calibri" w:cs="Calibri"/>
          <w:b/>
          <w:bCs/>
          <w:sz w:val="24"/>
          <w:szCs w:val="24"/>
          <w:lang w:val="en-GB"/>
        </w:rPr>
        <w:t xml:space="preserve"> - WSIS+20</w:t>
      </w:r>
      <w:r w:rsidRPr="000800E8">
        <w:rPr>
          <w:rFonts w:ascii="Calibri" w:eastAsia="Calibri" w:hAnsi="Calibri" w:cs="Calibri"/>
          <w:b/>
          <w:bCs/>
          <w:sz w:val="24"/>
          <w:szCs w:val="24"/>
          <w:lang w:val="en-GB"/>
        </w:rPr>
        <w:t>]</w:t>
      </w:r>
    </w:p>
    <w:p w14:paraId="06803A81" w14:textId="5C359CC8" w:rsidR="00EB18BF" w:rsidRPr="005A0284" w:rsidRDefault="00EB18BF" w:rsidP="000800E8">
      <w:pPr>
        <w:spacing w:before="240" w:after="0" w:line="257" w:lineRule="auto"/>
        <w:jc w:val="center"/>
        <w:rPr>
          <w:sz w:val="24"/>
          <w:szCs w:val="24"/>
          <w:lang w:val="en-GB"/>
        </w:rPr>
      </w:pPr>
      <w:r w:rsidRPr="000800E8">
        <w:rPr>
          <w:rFonts w:ascii="Calibri" w:eastAsia="Calibri" w:hAnsi="Calibri" w:cs="Calibri"/>
          <w:b/>
          <w:bCs/>
          <w:sz w:val="24"/>
          <w:szCs w:val="24"/>
          <w:lang w:val="en-GB"/>
        </w:rPr>
        <w:t>[</w:t>
      </w:r>
      <w:r w:rsidR="000800E8" w:rsidRPr="000800E8">
        <w:rPr>
          <w:rFonts w:ascii="Calibri" w:eastAsia="Calibri" w:hAnsi="Calibri" w:cs="Calibri"/>
          <w:b/>
          <w:bCs/>
          <w:sz w:val="24"/>
          <w:szCs w:val="24"/>
          <w:lang w:val="en-GB"/>
        </w:rPr>
        <w:t>Monday, 7 July 2025</w:t>
      </w:r>
      <w:r w:rsidRPr="000800E8">
        <w:rPr>
          <w:rFonts w:ascii="Calibri" w:eastAsia="Calibri" w:hAnsi="Calibri" w:cs="Calibri"/>
          <w:b/>
          <w:bCs/>
          <w:sz w:val="24"/>
          <w:szCs w:val="24"/>
          <w:lang w:val="en-GB"/>
        </w:rPr>
        <w:t>]</w:t>
      </w:r>
    </w:p>
    <w:p w14:paraId="49710B8F" w14:textId="592D53C8" w:rsidR="00EB18BF" w:rsidRPr="000800E8" w:rsidRDefault="00EB18BF" w:rsidP="000800E8">
      <w:pPr>
        <w:spacing w:before="240" w:after="0" w:line="257" w:lineRule="auto"/>
        <w:jc w:val="center"/>
        <w:rPr>
          <w:rFonts w:ascii="Calibri" w:eastAsia="Calibri" w:hAnsi="Calibri" w:cs="Calibri"/>
          <w:b/>
          <w:bCs/>
          <w:sz w:val="24"/>
          <w:szCs w:val="24"/>
          <w:lang w:val="en-GB"/>
        </w:rPr>
      </w:pPr>
      <w:r w:rsidRPr="000800E8">
        <w:rPr>
          <w:rFonts w:ascii="Calibri" w:eastAsia="Calibri" w:hAnsi="Calibri" w:cs="Calibri"/>
          <w:b/>
          <w:bCs/>
          <w:sz w:val="24"/>
          <w:szCs w:val="24"/>
          <w:lang w:val="en-GB"/>
        </w:rPr>
        <w:t>[</w:t>
      </w:r>
      <w:hyperlink r:id="rId7" w:history="1">
        <w:r w:rsidR="000800E8" w:rsidRPr="0072494C">
          <w:rPr>
            <w:rStyle w:val="Hyperlink"/>
            <w:rFonts w:ascii="Calibri" w:eastAsia="Calibri" w:hAnsi="Calibri" w:cs="Calibri"/>
            <w:b/>
            <w:bCs/>
            <w:szCs w:val="24"/>
            <w:lang w:val="en-GB"/>
          </w:rPr>
          <w:t>https://www.itu.int/net4/wsis/forum/2025/Agenda/Session/298</w:t>
        </w:r>
      </w:hyperlink>
      <w:r w:rsidRPr="000800E8">
        <w:rPr>
          <w:rFonts w:ascii="Calibri" w:eastAsia="Calibri" w:hAnsi="Calibri" w:cs="Calibri"/>
          <w:b/>
          <w:bCs/>
          <w:sz w:val="24"/>
          <w:szCs w:val="24"/>
          <w:lang w:val="en-GB"/>
        </w:rPr>
        <w:t>]</w:t>
      </w:r>
    </w:p>
    <w:p w14:paraId="5495A6F0" w14:textId="174734BE" w:rsidR="00A8523D" w:rsidRPr="000800E8" w:rsidRDefault="00A8523D" w:rsidP="000800E8">
      <w:pPr>
        <w:spacing w:before="240" w:after="0" w:line="257" w:lineRule="auto"/>
        <w:rPr>
          <w:sz w:val="8"/>
          <w:szCs w:val="8"/>
          <w:lang w:val="en-GB"/>
        </w:rPr>
      </w:pPr>
    </w:p>
    <w:p w14:paraId="4C216C81" w14:textId="7A3D06A7" w:rsidR="000800E8" w:rsidRDefault="00EB18BF" w:rsidP="000800E8">
      <w:pPr>
        <w:spacing w:after="0"/>
        <w:jc w:val="both"/>
        <w:rPr>
          <w:rFonts w:ascii="Calibri" w:eastAsia="Calibri" w:hAnsi="Calibri" w:cs="Calibri"/>
          <w:b/>
          <w:bCs/>
          <w:sz w:val="22"/>
          <w:szCs w:val="22"/>
          <w:lang w:val="en-GB"/>
        </w:rPr>
      </w:pPr>
      <w:r w:rsidRPr="005A0284">
        <w:rPr>
          <w:rFonts w:ascii="Calibri" w:eastAsia="Calibri" w:hAnsi="Calibri" w:cs="Calibri"/>
          <w:b/>
          <w:bCs/>
          <w:sz w:val="22"/>
          <w:szCs w:val="22"/>
          <w:lang w:val="en-GB"/>
        </w:rPr>
        <w:t xml:space="preserve">Key Issues </w:t>
      </w:r>
      <w:r w:rsidR="000800E8" w:rsidRPr="005A0284">
        <w:rPr>
          <w:rFonts w:ascii="Calibri" w:eastAsia="Calibri" w:hAnsi="Calibri" w:cs="Calibri"/>
          <w:b/>
          <w:bCs/>
          <w:sz w:val="22"/>
          <w:szCs w:val="22"/>
          <w:lang w:val="en-GB"/>
        </w:rPr>
        <w:t>discussed</w:t>
      </w:r>
      <w:r w:rsidR="00ED5C71" w:rsidRPr="005A0284">
        <w:rPr>
          <w:rFonts w:ascii="Calibri" w:eastAsia="Calibri" w:hAnsi="Calibri" w:cs="Calibri"/>
          <w:b/>
          <w:bCs/>
          <w:sz w:val="22"/>
          <w:szCs w:val="22"/>
          <w:lang w:val="en-GB"/>
        </w:rPr>
        <w:t xml:space="preserve"> Looking Beyond 2025</w:t>
      </w:r>
      <w:r w:rsidR="000800E8">
        <w:rPr>
          <w:rFonts w:ascii="Calibri" w:eastAsia="Calibri" w:hAnsi="Calibri" w:cs="Calibri"/>
          <w:b/>
          <w:bCs/>
          <w:sz w:val="22"/>
          <w:szCs w:val="22"/>
          <w:lang w:val="en-GB"/>
        </w:rPr>
        <w:t>:</w:t>
      </w:r>
    </w:p>
    <w:p w14:paraId="41E21513" w14:textId="36F41048" w:rsidR="00C10A24" w:rsidRPr="00C10A24" w:rsidRDefault="00C10A24" w:rsidP="000800E8">
      <w:pPr>
        <w:spacing w:after="0"/>
        <w:jc w:val="both"/>
        <w:rPr>
          <w:sz w:val="22"/>
          <w:szCs w:val="22"/>
          <w:lang w:val="en-GB"/>
        </w:rPr>
      </w:pPr>
      <w:r w:rsidRPr="00C10A24">
        <w:rPr>
          <w:sz w:val="22"/>
          <w:szCs w:val="22"/>
          <w:lang w:val="en-GB"/>
        </w:rPr>
        <w:t>The session's topic was placed within the general framework of the Sustainable Development Goals (SDGs: 13-17) in addressing environmental issues and their economic and social challenges in arid regions, especially since some communities depend on agricultural and pastoral activities for their economies. Linking the problem of sand encroachment to climate change makes it important for regional partnerships to address it, given its environmental, economic and social importance, to mitigate its risks and develop technologies to stabilize it.</w:t>
      </w:r>
    </w:p>
    <w:p w14:paraId="2D0954CB" w14:textId="73348BBF" w:rsidR="00EB18BF" w:rsidRPr="00C10A24" w:rsidRDefault="00C10A24" w:rsidP="000800E8">
      <w:pPr>
        <w:pStyle w:val="a9"/>
        <w:numPr>
          <w:ilvl w:val="0"/>
          <w:numId w:val="1"/>
        </w:numPr>
        <w:spacing w:before="0" w:after="0"/>
        <w:jc w:val="both"/>
        <w:rPr>
          <w:sz w:val="22"/>
          <w:szCs w:val="22"/>
          <w:lang w:val="en-GB"/>
        </w:rPr>
      </w:pPr>
      <w:r w:rsidRPr="00C10A24">
        <w:rPr>
          <w:sz w:val="22"/>
          <w:szCs w:val="22"/>
        </w:rPr>
        <w:t>The project addresses the issue of sand movement (sand creep and sand drift) in Al-Ahsa Governorate, located in the Eastern Region of the Kingdom of Saudi Arabia. This region is among the most affected by sand creep due to its geographical location, which contributes to desertification.</w:t>
      </w:r>
    </w:p>
    <w:p w14:paraId="53438A78" w14:textId="73DB0F4D" w:rsidR="00C10A24" w:rsidRDefault="00C10A24" w:rsidP="00C10A24">
      <w:pPr>
        <w:pStyle w:val="a9"/>
        <w:numPr>
          <w:ilvl w:val="0"/>
          <w:numId w:val="1"/>
        </w:numPr>
        <w:spacing w:before="240" w:after="0"/>
        <w:jc w:val="both"/>
        <w:rPr>
          <w:sz w:val="22"/>
          <w:szCs w:val="22"/>
          <w:lang w:val="en-GB"/>
        </w:rPr>
      </w:pPr>
      <w:r w:rsidRPr="00C10A24">
        <w:rPr>
          <w:sz w:val="22"/>
          <w:szCs w:val="22"/>
          <w:lang w:val="en-GB"/>
        </w:rPr>
        <w:t xml:space="preserve">The project involves monitoring and observing this phenomenon and predicting its </w:t>
      </w:r>
      <w:r w:rsidR="000800E8" w:rsidRPr="00C10A24">
        <w:rPr>
          <w:sz w:val="22"/>
          <w:szCs w:val="22"/>
          <w:lang w:val="en-GB"/>
        </w:rPr>
        <w:t>behaviour</w:t>
      </w:r>
      <w:r w:rsidRPr="00C10A24">
        <w:rPr>
          <w:sz w:val="22"/>
          <w:szCs w:val="22"/>
          <w:lang w:val="en-GB"/>
        </w:rPr>
        <w:t xml:space="preserve"> to mitigate its environmental, economic, and social impacts</w:t>
      </w:r>
      <w:r>
        <w:rPr>
          <w:sz w:val="22"/>
          <w:szCs w:val="22"/>
          <w:lang w:val="en-GB"/>
        </w:rPr>
        <w:t xml:space="preserve">. This will be achieved through </w:t>
      </w:r>
      <w:r w:rsidRPr="00C10A24">
        <w:rPr>
          <w:sz w:val="22"/>
          <w:szCs w:val="22"/>
          <w:lang w:val="en-GB"/>
        </w:rPr>
        <w:t>the use of artificial intelligence (AI), remote sensing techniques, and geographic information systems (GIS).</w:t>
      </w:r>
    </w:p>
    <w:p w14:paraId="3E85F28A" w14:textId="67298CB3" w:rsidR="00C10A24" w:rsidRPr="00C10A24" w:rsidRDefault="00C10A24" w:rsidP="00C10A24">
      <w:pPr>
        <w:pStyle w:val="a9"/>
        <w:numPr>
          <w:ilvl w:val="0"/>
          <w:numId w:val="1"/>
        </w:numPr>
        <w:spacing w:before="240" w:after="0"/>
        <w:jc w:val="both"/>
        <w:rPr>
          <w:sz w:val="22"/>
          <w:szCs w:val="22"/>
          <w:lang w:val="en-GB"/>
        </w:rPr>
      </w:pPr>
      <w:r w:rsidRPr="00C10A24">
        <w:rPr>
          <w:sz w:val="22"/>
          <w:szCs w:val="22"/>
          <w:lang w:val="en-GB"/>
        </w:rPr>
        <w:t xml:space="preserve">The ability to identify the geographical distribution of sand dunes, map sand movement trends and annual rates, </w:t>
      </w:r>
      <w:r w:rsidR="000800E8" w:rsidRPr="00C10A24">
        <w:rPr>
          <w:sz w:val="22"/>
          <w:szCs w:val="22"/>
          <w:lang w:val="en-GB"/>
        </w:rPr>
        <w:t>analyse</w:t>
      </w:r>
      <w:r w:rsidRPr="00C10A24">
        <w:rPr>
          <w:sz w:val="22"/>
          <w:szCs w:val="22"/>
          <w:lang w:val="en-GB"/>
        </w:rPr>
        <w:t xml:space="preserve"> the factors influencing sand movement activity, identify its sources, and predict its dynamics using modern technology applications in the environment of geographic information systems, remote sensing, and geo</w:t>
      </w:r>
      <w:r>
        <w:rPr>
          <w:sz w:val="22"/>
          <w:szCs w:val="22"/>
          <w:lang w:val="en-GB"/>
        </w:rPr>
        <w:t>spatial artificial intelligence</w:t>
      </w:r>
      <w:r w:rsidRPr="00C10A24">
        <w:rPr>
          <w:sz w:val="22"/>
          <w:szCs w:val="22"/>
          <w:lang w:val="en-GB"/>
        </w:rPr>
        <w:t>.</w:t>
      </w:r>
    </w:p>
    <w:p w14:paraId="56AE0EA8" w14:textId="77777777" w:rsidR="00C10A24" w:rsidRPr="00C10A24" w:rsidRDefault="00C10A24" w:rsidP="00C10A24">
      <w:pPr>
        <w:pStyle w:val="a9"/>
        <w:numPr>
          <w:ilvl w:val="0"/>
          <w:numId w:val="1"/>
        </w:numPr>
        <w:spacing w:before="240" w:after="0"/>
        <w:jc w:val="both"/>
        <w:rPr>
          <w:sz w:val="22"/>
          <w:szCs w:val="22"/>
          <w:lang w:val="en-GB"/>
        </w:rPr>
      </w:pPr>
      <w:r w:rsidRPr="00C10A24">
        <w:rPr>
          <w:sz w:val="22"/>
          <w:szCs w:val="22"/>
          <w:lang w:val="en-GB"/>
        </w:rPr>
        <w:t>Proposing effective techniques for stabilizing sand dunes.</w:t>
      </w:r>
    </w:p>
    <w:p w14:paraId="1B7F60ED" w14:textId="4017509C" w:rsidR="00C10A24" w:rsidRPr="00C10A24" w:rsidRDefault="00C10A24" w:rsidP="00C10A24">
      <w:pPr>
        <w:pStyle w:val="a9"/>
        <w:numPr>
          <w:ilvl w:val="0"/>
          <w:numId w:val="1"/>
        </w:numPr>
        <w:spacing w:before="240" w:after="0"/>
        <w:jc w:val="both"/>
        <w:rPr>
          <w:sz w:val="22"/>
          <w:szCs w:val="22"/>
          <w:lang w:val="en-GB"/>
        </w:rPr>
      </w:pPr>
      <w:r w:rsidRPr="00C10A24">
        <w:rPr>
          <w:sz w:val="22"/>
          <w:szCs w:val="22"/>
          <w:lang w:val="en-GB"/>
        </w:rPr>
        <w:t>Providing decision-makers with a comprehensive spatial database to support the planning of development projects in the region.</w:t>
      </w:r>
    </w:p>
    <w:p w14:paraId="68BA6256" w14:textId="26FB84C3" w:rsidR="00F66101" w:rsidRPr="005A0284" w:rsidRDefault="00EF7A55" w:rsidP="000800E8">
      <w:pPr>
        <w:spacing w:before="240" w:after="0" w:line="240" w:lineRule="auto"/>
        <w:jc w:val="both"/>
        <w:rPr>
          <w:rFonts w:ascii="Calibri" w:eastAsia="Calibri" w:hAnsi="Calibri" w:cs="Calibri"/>
          <w:color w:val="000000" w:themeColor="text1"/>
          <w:sz w:val="22"/>
          <w:szCs w:val="22"/>
          <w:lang w:val="en-GB"/>
        </w:rPr>
      </w:pPr>
      <w:r w:rsidRPr="005A0284">
        <w:rPr>
          <w:rFonts w:ascii="Calibri" w:eastAsia="Calibri" w:hAnsi="Calibri" w:cs="Calibri"/>
          <w:b/>
          <w:bCs/>
          <w:color w:val="000000" w:themeColor="text1"/>
          <w:sz w:val="22"/>
          <w:szCs w:val="22"/>
          <w:lang w:val="en-GB"/>
        </w:rPr>
        <w:t>Tangible Outcomes</w:t>
      </w:r>
      <w:r w:rsidR="00F66101" w:rsidRPr="005A0284">
        <w:rPr>
          <w:rFonts w:ascii="Calibri" w:eastAsia="Calibri" w:hAnsi="Calibri" w:cs="Calibri"/>
          <w:b/>
          <w:bCs/>
          <w:color w:val="000000" w:themeColor="text1"/>
          <w:sz w:val="22"/>
          <w:szCs w:val="22"/>
          <w:lang w:val="en-GB"/>
        </w:rPr>
        <w:t xml:space="preserve"> of the session</w:t>
      </w:r>
      <w:r w:rsidR="00AB1A60">
        <w:rPr>
          <w:rFonts w:ascii="Calibri" w:eastAsia="Calibri" w:hAnsi="Calibri" w:cs="Calibri"/>
          <w:b/>
          <w:bCs/>
          <w:color w:val="000000" w:themeColor="text1"/>
          <w:sz w:val="22"/>
          <w:szCs w:val="22"/>
          <w:lang w:val="en-GB"/>
        </w:rPr>
        <w:t>:</w:t>
      </w:r>
      <w:r w:rsidRPr="005A0284">
        <w:rPr>
          <w:rFonts w:ascii="Calibri" w:eastAsia="Calibri" w:hAnsi="Calibri" w:cs="Calibri"/>
          <w:color w:val="000000" w:themeColor="text1"/>
          <w:sz w:val="22"/>
          <w:szCs w:val="22"/>
          <w:lang w:val="en-GB"/>
        </w:rPr>
        <w:t xml:space="preserve"> </w:t>
      </w:r>
    </w:p>
    <w:p w14:paraId="3A32C217" w14:textId="51801BA9" w:rsidR="00C10A24" w:rsidRPr="00C10A24" w:rsidRDefault="00C10A24" w:rsidP="000800E8">
      <w:pPr>
        <w:spacing w:before="240" w:after="0" w:line="240" w:lineRule="auto"/>
        <w:jc w:val="both"/>
        <w:rPr>
          <w:rFonts w:ascii="Calibri" w:eastAsia="Calibri" w:hAnsi="Calibri" w:cs="Calibri"/>
          <w:sz w:val="22"/>
          <w:szCs w:val="22"/>
          <w:rtl/>
          <w:lang w:val="en-GB"/>
        </w:rPr>
      </w:pPr>
      <w:r w:rsidRPr="00C10A24">
        <w:rPr>
          <w:rFonts w:ascii="Calibri" w:eastAsia="Calibri" w:hAnsi="Calibri" w:cs="Calibri"/>
          <w:sz w:val="22"/>
          <w:szCs w:val="22"/>
          <w:lang w:val="en-GB"/>
        </w:rPr>
        <w:t xml:space="preserve">1. To be able to monitor and control the movement of sand dunes in the study area, which is directly linked to environmental issues associated with climate change. This will be achieved through the </w:t>
      </w:r>
      <w:r w:rsidRPr="00C10A24">
        <w:rPr>
          <w:rFonts w:ascii="Calibri" w:eastAsia="Calibri" w:hAnsi="Calibri" w:cs="Calibri"/>
          <w:sz w:val="22"/>
          <w:szCs w:val="22"/>
          <w:lang w:val="en-GB"/>
        </w:rPr>
        <w:lastRenderedPageBreak/>
        <w:t>application of geographic information systems (GIS), remote sensing, and artificial intelligence algorithms to identify and map the geographical distribution of moving sand dunes and their encroachment paths.</w:t>
      </w:r>
    </w:p>
    <w:p w14:paraId="45C38DAC" w14:textId="3B063C75" w:rsidR="00C10A24" w:rsidRPr="00C10A24" w:rsidRDefault="00C10A24" w:rsidP="000800E8">
      <w:pPr>
        <w:spacing w:before="240" w:after="0" w:line="240" w:lineRule="auto"/>
        <w:jc w:val="both"/>
        <w:rPr>
          <w:rFonts w:ascii="Calibri" w:eastAsia="Calibri" w:hAnsi="Calibri" w:cs="Calibri"/>
          <w:sz w:val="22"/>
          <w:szCs w:val="22"/>
          <w:rtl/>
          <w:lang w:val="en-GB"/>
        </w:rPr>
      </w:pPr>
      <w:r w:rsidRPr="00C10A24">
        <w:rPr>
          <w:rFonts w:ascii="Calibri" w:eastAsia="Calibri" w:hAnsi="Calibri" w:cs="Calibri"/>
          <w:sz w:val="22"/>
          <w:szCs w:val="22"/>
          <w:lang w:val="en-GB"/>
        </w:rPr>
        <w:t>2. To enhance environmental sustainability by understanding the extent of sand movement and its impact on the environment. This includes mitigating its impact on agricultural lands, urban areas, and infrastructure, and implementing measures to stabilize sand dunes.</w:t>
      </w:r>
    </w:p>
    <w:p w14:paraId="7A1EC876" w14:textId="64E8501E" w:rsidR="00C10A24" w:rsidRPr="00C10A24" w:rsidRDefault="00C10A24" w:rsidP="00C10A24">
      <w:pPr>
        <w:spacing w:before="240" w:after="0"/>
        <w:jc w:val="both"/>
        <w:rPr>
          <w:rFonts w:ascii="Calibri" w:eastAsia="Calibri" w:hAnsi="Calibri" w:cs="Calibri"/>
          <w:sz w:val="22"/>
          <w:szCs w:val="22"/>
          <w:lang w:val="en-GB"/>
        </w:rPr>
      </w:pPr>
      <w:r w:rsidRPr="00C10A24">
        <w:rPr>
          <w:rFonts w:ascii="Calibri" w:eastAsia="Calibri" w:hAnsi="Calibri" w:cs="Calibri"/>
          <w:sz w:val="22"/>
          <w:szCs w:val="22"/>
          <w:lang w:val="en-GB"/>
        </w:rPr>
        <w:t xml:space="preserve">3. The Eastern Province is a vital agricultural </w:t>
      </w:r>
      <w:r w:rsidR="000800E8" w:rsidRPr="00C10A24">
        <w:rPr>
          <w:rFonts w:ascii="Calibri" w:eastAsia="Calibri" w:hAnsi="Calibri" w:cs="Calibri"/>
          <w:sz w:val="22"/>
          <w:szCs w:val="22"/>
          <w:lang w:val="en-GB"/>
        </w:rPr>
        <w:t>centre</w:t>
      </w:r>
      <w:r w:rsidRPr="00C10A24">
        <w:rPr>
          <w:rFonts w:ascii="Calibri" w:eastAsia="Calibri" w:hAnsi="Calibri" w:cs="Calibri"/>
          <w:sz w:val="22"/>
          <w:szCs w:val="22"/>
          <w:lang w:val="en-GB"/>
        </w:rPr>
        <w:t xml:space="preserve"> in the Kingdom of Saudi Arabia, and sand encroachment threatens food security. The project will focus on enhancing food security by protecting agricultural lands from the negative effects of sand encroachment.</w:t>
      </w:r>
    </w:p>
    <w:p w14:paraId="7D4E1262" w14:textId="7831D8AA" w:rsidR="00C10A24" w:rsidRDefault="00C10A24" w:rsidP="00C10A24">
      <w:pPr>
        <w:spacing w:before="240" w:after="0"/>
        <w:jc w:val="both"/>
        <w:rPr>
          <w:rFonts w:ascii="Calibri" w:eastAsia="Calibri" w:hAnsi="Calibri" w:cs="Calibri"/>
          <w:sz w:val="22"/>
          <w:szCs w:val="22"/>
          <w:lang w:val="en-GB"/>
        </w:rPr>
      </w:pPr>
      <w:r w:rsidRPr="00C10A24">
        <w:rPr>
          <w:rFonts w:ascii="Calibri" w:eastAsia="Calibri" w:hAnsi="Calibri" w:cs="Calibri"/>
          <w:sz w:val="22"/>
          <w:szCs w:val="22"/>
          <w:lang w:val="en-GB"/>
        </w:rPr>
        <w:t xml:space="preserve">4. To collaborate with </w:t>
      </w:r>
      <w:r w:rsidR="00136967" w:rsidRPr="00C10A24">
        <w:rPr>
          <w:rFonts w:ascii="Calibri" w:eastAsia="Calibri" w:hAnsi="Calibri" w:cs="Calibri"/>
          <w:sz w:val="22"/>
          <w:szCs w:val="22"/>
          <w:lang w:val="en-GB"/>
        </w:rPr>
        <w:t>neighbouring</w:t>
      </w:r>
      <w:r w:rsidRPr="00C10A24">
        <w:rPr>
          <w:rFonts w:ascii="Calibri" w:eastAsia="Calibri" w:hAnsi="Calibri" w:cs="Calibri"/>
          <w:sz w:val="22"/>
          <w:szCs w:val="22"/>
          <w:lang w:val="en-GB"/>
        </w:rPr>
        <w:t xml:space="preserve"> countries to develop partnerships to address the problem of sand encroachment and achieve the Sustainable Development Goals (SDGs) in this area (Goal 17). These countries, such as Bahrain, Qatar, the United Arab Emirates, Kuwait, Oman, and Iraq, are part of this research. The project proposes the establishment of a regional early warning </w:t>
      </w:r>
      <w:r w:rsidR="00136967" w:rsidRPr="00C10A24">
        <w:rPr>
          <w:rFonts w:ascii="Calibri" w:eastAsia="Calibri" w:hAnsi="Calibri" w:cs="Calibri"/>
          <w:sz w:val="22"/>
          <w:szCs w:val="22"/>
          <w:lang w:val="en-GB"/>
        </w:rPr>
        <w:t>centre</w:t>
      </w:r>
      <w:r w:rsidRPr="00C10A24">
        <w:rPr>
          <w:rFonts w:ascii="Calibri" w:eastAsia="Calibri" w:hAnsi="Calibri" w:cs="Calibri"/>
          <w:sz w:val="22"/>
          <w:szCs w:val="22"/>
          <w:lang w:val="en-GB"/>
        </w:rPr>
        <w:t xml:space="preserve"> to monitor and control sand movement, and to enhance cooperation and exchange of data and strategies for desertification management.</w:t>
      </w:r>
    </w:p>
    <w:p w14:paraId="523E0B2F" w14:textId="00C0D6C5" w:rsidR="00AB1A60" w:rsidRDefault="00AB1A60" w:rsidP="00C10A24">
      <w:pPr>
        <w:spacing w:before="240" w:after="0"/>
        <w:jc w:val="both"/>
        <w:rPr>
          <w:rFonts w:ascii="Calibri" w:eastAsia="Calibri" w:hAnsi="Calibri" w:cs="Calibri"/>
          <w:sz w:val="22"/>
          <w:szCs w:val="22"/>
          <w:lang w:val="en-GB"/>
        </w:rPr>
      </w:pPr>
      <w:r>
        <w:rPr>
          <w:rFonts w:ascii="Calibri" w:eastAsia="Calibri" w:hAnsi="Calibri" w:cs="Calibri"/>
          <w:sz w:val="22"/>
          <w:szCs w:val="22"/>
          <w:lang w:val="en-GB"/>
        </w:rPr>
        <w:t xml:space="preserve">5- </w:t>
      </w:r>
      <w:r w:rsidRPr="00AB1A60">
        <w:rPr>
          <w:rFonts w:ascii="Calibri" w:eastAsia="Calibri" w:hAnsi="Calibri" w:cs="Calibri"/>
          <w:sz w:val="22"/>
          <w:szCs w:val="22"/>
          <w:lang w:val="en-GB"/>
        </w:rPr>
        <w:t>We expect agreements and commitments from donors, UN funds, and sponsors of the forum, noting that the National Canter for Giftedness and Creativity Research and the Deanship of Scientific Research at King Faisal University in the Kingdom of Saudi Arabia have signed an agreement to fund the project in its initial studies under contract number (KFU-Creativity-13), especially since the project’s applied scientific benefits include all GCC countries, and its results can also be used in similar regions in dry areas around the world, as the project achieves the expected achievements of the sustainable development goals related to climate change and the importance of international partnerships in addressing environmental issues through the sustainable development goals by utilizing modern information technologies.</w:t>
      </w:r>
    </w:p>
    <w:p w14:paraId="5A5A64A9" w14:textId="3729CFA4" w:rsidR="00EB18BF" w:rsidRPr="005A0284" w:rsidRDefault="00A2206D" w:rsidP="00AB1A60">
      <w:pPr>
        <w:spacing w:before="240" w:after="0"/>
        <w:jc w:val="both"/>
        <w:rPr>
          <w:rFonts w:ascii="Calibri" w:eastAsia="Calibri" w:hAnsi="Calibri" w:cs="Calibri"/>
          <w:b/>
          <w:bCs/>
          <w:sz w:val="22"/>
          <w:szCs w:val="22"/>
          <w:lang w:val="en-GB"/>
        </w:rPr>
      </w:pPr>
      <w:r w:rsidRPr="005A0284">
        <w:rPr>
          <w:rFonts w:ascii="Calibri" w:eastAsia="Calibri" w:hAnsi="Calibri" w:cs="Calibri"/>
          <w:b/>
          <w:bCs/>
          <w:sz w:val="22"/>
          <w:szCs w:val="22"/>
          <w:lang w:val="en-GB"/>
        </w:rPr>
        <w:t>Key Recommendations</w:t>
      </w:r>
      <w:r w:rsidR="00F66101" w:rsidRPr="005A0284">
        <w:rPr>
          <w:rFonts w:ascii="Calibri" w:eastAsia="Calibri" w:hAnsi="Calibri" w:cs="Calibri"/>
          <w:b/>
          <w:bCs/>
          <w:sz w:val="22"/>
          <w:szCs w:val="22"/>
          <w:lang w:val="en-GB"/>
        </w:rPr>
        <w:t xml:space="preserve"> and Forward-Looking Action Plan</w:t>
      </w:r>
      <w:r w:rsidRPr="005A0284">
        <w:rPr>
          <w:rFonts w:ascii="Calibri" w:eastAsia="Calibri" w:hAnsi="Calibri" w:cs="Calibri"/>
          <w:b/>
          <w:bCs/>
          <w:sz w:val="22"/>
          <w:szCs w:val="22"/>
          <w:lang w:val="en-GB"/>
        </w:rPr>
        <w:t xml:space="preserve"> </w:t>
      </w:r>
      <w:r w:rsidR="00876C91" w:rsidRPr="005A0284">
        <w:rPr>
          <w:rFonts w:ascii="Calibri" w:eastAsia="Calibri" w:hAnsi="Calibri" w:cs="Calibri"/>
          <w:b/>
          <w:bCs/>
          <w:sz w:val="22"/>
          <w:szCs w:val="22"/>
          <w:lang w:val="en-GB"/>
        </w:rPr>
        <w:t xml:space="preserve">for the WSIS+20 Review and </w:t>
      </w:r>
      <w:r w:rsidR="000800E8" w:rsidRPr="005A0284">
        <w:rPr>
          <w:rFonts w:ascii="Calibri" w:eastAsia="Calibri" w:hAnsi="Calibri" w:cs="Calibri"/>
          <w:b/>
          <w:bCs/>
          <w:sz w:val="22"/>
          <w:szCs w:val="22"/>
          <w:lang w:val="en-GB"/>
        </w:rPr>
        <w:t>Beyond:</w:t>
      </w:r>
    </w:p>
    <w:p w14:paraId="670825C0" w14:textId="77777777" w:rsidR="000800E8" w:rsidRPr="000800E8" w:rsidRDefault="000800E8" w:rsidP="000800E8">
      <w:pPr>
        <w:pStyle w:val="a9"/>
        <w:numPr>
          <w:ilvl w:val="0"/>
          <w:numId w:val="1"/>
        </w:numPr>
        <w:spacing w:before="240" w:after="0"/>
        <w:jc w:val="both"/>
        <w:rPr>
          <w:rFonts w:ascii="Calibri" w:eastAsia="Calibri" w:hAnsi="Calibri" w:cs="Calibri"/>
          <w:sz w:val="22"/>
          <w:szCs w:val="22"/>
          <w:lang w:val="en-GB"/>
        </w:rPr>
      </w:pPr>
      <w:r w:rsidRPr="000800E8">
        <w:rPr>
          <w:rFonts w:ascii="Calibri" w:eastAsia="Calibri" w:hAnsi="Calibri" w:cs="Calibri"/>
          <w:sz w:val="22"/>
          <w:szCs w:val="22"/>
          <w:lang w:val="en-GB"/>
        </w:rPr>
        <w:t>The importance of using modern technology indicators and leveraging information technologies to study the nature of sand movement over successive time periods and measure its environmental, economic, and social impacts on communities in fragile environments to mitigate the impact of climate change. This supports decision-makers in taking the necessary measures to mitigate its effects.</w:t>
      </w:r>
    </w:p>
    <w:p w14:paraId="08059CBB" w14:textId="1288AEE6" w:rsidR="00EB18BF" w:rsidRPr="000800E8" w:rsidRDefault="000800E8" w:rsidP="000800E8">
      <w:pPr>
        <w:pStyle w:val="a9"/>
        <w:numPr>
          <w:ilvl w:val="0"/>
          <w:numId w:val="1"/>
        </w:numPr>
        <w:spacing w:before="240" w:after="0"/>
        <w:jc w:val="both"/>
        <w:rPr>
          <w:rFonts w:ascii="Calibri" w:eastAsia="Calibri" w:hAnsi="Calibri" w:cs="Calibri"/>
          <w:sz w:val="22"/>
          <w:szCs w:val="22"/>
          <w:lang w:val="en-GB"/>
        </w:rPr>
      </w:pPr>
      <w:r w:rsidRPr="000800E8">
        <w:rPr>
          <w:rFonts w:ascii="Calibri" w:eastAsia="Calibri" w:hAnsi="Calibri" w:cs="Calibri"/>
          <w:sz w:val="22"/>
          <w:szCs w:val="22"/>
          <w:lang w:val="en-GB"/>
        </w:rPr>
        <w:t>Activating regional partnerships and United Nations donor funds to conclude agreements to implement projects that contribute to addressing the environmental issues resulting from sand movement in urban and agricultural areas and roads, in order to achieve environmental sustainability, within the framework of the efforts of the United Nations and the vision of the World Summit on the Information Society after 2025.</w:t>
      </w:r>
    </w:p>
    <w:p w14:paraId="08CAFF81" w14:textId="06C93C59" w:rsidR="009E7135" w:rsidRDefault="009E7135" w:rsidP="00A8523D">
      <w:pPr>
        <w:pStyle w:val="a9"/>
        <w:spacing w:before="240" w:after="0"/>
        <w:jc w:val="both"/>
        <w:rPr>
          <w:rFonts w:ascii="Calibri" w:eastAsia="Calibri" w:hAnsi="Calibri" w:cs="Calibri"/>
          <w:b/>
          <w:bCs/>
          <w:szCs w:val="24"/>
          <w:lang w:val="en-GB"/>
        </w:rPr>
      </w:pPr>
      <w:bookmarkStart w:id="0" w:name="_GoBack"/>
      <w:bookmarkEnd w:id="0"/>
    </w:p>
    <w:sectPr w:rsidR="009E7135">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959AA" w14:textId="77777777" w:rsidR="00BB4F7D" w:rsidRDefault="00BB4F7D" w:rsidP="00EB18BF">
      <w:pPr>
        <w:spacing w:after="0" w:line="240" w:lineRule="auto"/>
      </w:pPr>
      <w:r>
        <w:separator/>
      </w:r>
    </w:p>
  </w:endnote>
  <w:endnote w:type="continuationSeparator" w:id="0">
    <w:p w14:paraId="1A0F6E0E" w14:textId="77777777" w:rsidR="00BB4F7D" w:rsidRDefault="00BB4F7D" w:rsidP="00EB1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04E36" w14:textId="77777777" w:rsidR="008F4054" w:rsidRDefault="00F66639">
    <w:pPr>
      <w:pStyle w:val="af3"/>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p w14:paraId="5B7549B4" w14:textId="77777777" w:rsidR="008F4054" w:rsidRDefault="008F4054">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4"/>
      </w:rPr>
      <w:id w:val="1851533163"/>
      <w:docPartObj>
        <w:docPartGallery w:val="Page Numbers (Bottom of Page)"/>
        <w:docPartUnique/>
      </w:docPartObj>
    </w:sdtPr>
    <w:sdtEndPr>
      <w:rPr>
        <w:rStyle w:val="af4"/>
      </w:rPr>
    </w:sdtEndPr>
    <w:sdtContent>
      <w:p w14:paraId="40367175" w14:textId="3F0B8D6D" w:rsidR="008F4054" w:rsidRDefault="00F66639">
        <w:pPr>
          <w:pStyle w:val="af3"/>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separate"/>
        </w:r>
        <w:r w:rsidR="000800E8">
          <w:rPr>
            <w:rStyle w:val="af4"/>
            <w:noProof/>
          </w:rPr>
          <w:t>2</w:t>
        </w:r>
        <w:r>
          <w:rPr>
            <w:rStyle w:val="af4"/>
          </w:rPr>
          <w:fldChar w:fldCharType="end"/>
        </w:r>
      </w:p>
    </w:sdtContent>
  </w:sdt>
  <w:p w14:paraId="03AB6EF9" w14:textId="77777777" w:rsidR="008F4054" w:rsidRDefault="00F66639">
    <w:pPr>
      <w:pStyle w:val="af3"/>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8FE39" w14:textId="77777777" w:rsidR="00BB4F7D" w:rsidRDefault="00BB4F7D" w:rsidP="00EB18BF">
      <w:pPr>
        <w:spacing w:after="0" w:line="240" w:lineRule="auto"/>
      </w:pPr>
      <w:r>
        <w:separator/>
      </w:r>
    </w:p>
  </w:footnote>
  <w:footnote w:type="continuationSeparator" w:id="0">
    <w:p w14:paraId="1118C896" w14:textId="77777777" w:rsidR="00BB4F7D" w:rsidRDefault="00BB4F7D" w:rsidP="00EB1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A5D5C" w14:textId="22B392ED" w:rsidR="00EB18BF" w:rsidRDefault="00EB18BF" w:rsidP="00EB18BF">
    <w:pPr>
      <w:pStyle w:val="af2"/>
      <w:jc w:val="center"/>
    </w:pPr>
    <w:r>
      <w:rPr>
        <w:rFonts w:ascii="Calibri" w:eastAsia="Calibri" w:hAnsi="Calibri" w:cs="Calibri"/>
        <w:b/>
        <w:bCs/>
        <w:noProof/>
        <w:sz w:val="28"/>
        <w:szCs w:val="28"/>
      </w:rPr>
      <w:drawing>
        <wp:inline distT="0" distB="0" distL="0" distR="0" wp14:anchorId="5E1843F8" wp14:editId="66208A87">
          <wp:extent cx="1709232" cy="811431"/>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09232" cy="8114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22B66"/>
    <w:multiLevelType w:val="hybridMultilevel"/>
    <w:tmpl w:val="D92A97CA"/>
    <w:lvl w:ilvl="0" w:tplc="BE7C1592">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2C1D9F"/>
    <w:multiLevelType w:val="hybridMultilevel"/>
    <w:tmpl w:val="0768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8BF"/>
    <w:rsid w:val="00010002"/>
    <w:rsid w:val="00043BEC"/>
    <w:rsid w:val="000800E8"/>
    <w:rsid w:val="000A7711"/>
    <w:rsid w:val="000D0597"/>
    <w:rsid w:val="00136967"/>
    <w:rsid w:val="00160AB9"/>
    <w:rsid w:val="0018029E"/>
    <w:rsid w:val="001E7283"/>
    <w:rsid w:val="00241504"/>
    <w:rsid w:val="002B51E4"/>
    <w:rsid w:val="002B5E65"/>
    <w:rsid w:val="002C0772"/>
    <w:rsid w:val="002E6D22"/>
    <w:rsid w:val="00387317"/>
    <w:rsid w:val="003F52BA"/>
    <w:rsid w:val="003F5427"/>
    <w:rsid w:val="0043352E"/>
    <w:rsid w:val="004E6A18"/>
    <w:rsid w:val="004E6F88"/>
    <w:rsid w:val="005A0284"/>
    <w:rsid w:val="005B1B13"/>
    <w:rsid w:val="005D225E"/>
    <w:rsid w:val="005D4846"/>
    <w:rsid w:val="005E6519"/>
    <w:rsid w:val="006B571C"/>
    <w:rsid w:val="00746B64"/>
    <w:rsid w:val="008549DC"/>
    <w:rsid w:val="00865723"/>
    <w:rsid w:val="00876C91"/>
    <w:rsid w:val="00894BD0"/>
    <w:rsid w:val="008F4054"/>
    <w:rsid w:val="009243B7"/>
    <w:rsid w:val="00927034"/>
    <w:rsid w:val="009569B8"/>
    <w:rsid w:val="009E7135"/>
    <w:rsid w:val="00A2206D"/>
    <w:rsid w:val="00A42452"/>
    <w:rsid w:val="00A44978"/>
    <w:rsid w:val="00A8523D"/>
    <w:rsid w:val="00AA3473"/>
    <w:rsid w:val="00AB1A60"/>
    <w:rsid w:val="00AE3DAF"/>
    <w:rsid w:val="00B66264"/>
    <w:rsid w:val="00B92F03"/>
    <w:rsid w:val="00BB4F7D"/>
    <w:rsid w:val="00C10A24"/>
    <w:rsid w:val="00C80435"/>
    <w:rsid w:val="00CE170A"/>
    <w:rsid w:val="00D3433D"/>
    <w:rsid w:val="00D54BEE"/>
    <w:rsid w:val="00E574DF"/>
    <w:rsid w:val="00EB18BF"/>
    <w:rsid w:val="00ED5C71"/>
    <w:rsid w:val="00EF7A55"/>
    <w:rsid w:val="00F32B45"/>
    <w:rsid w:val="00F66101"/>
    <w:rsid w:val="00F66639"/>
    <w:rsid w:val="00FA087D"/>
    <w:rsid w:val="00FF25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7D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8BF"/>
    <w:pPr>
      <w:spacing w:before="0" w:after="120"/>
    </w:pPr>
    <w:rPr>
      <w:rFonts w:eastAsiaTheme="minorEastAsia"/>
      <w:sz w:val="20"/>
      <w:szCs w:val="20"/>
      <w:lang w:val="en-US"/>
    </w:rPr>
  </w:style>
  <w:style w:type="paragraph" w:styleId="1">
    <w:name w:val="heading 1"/>
    <w:basedOn w:val="a"/>
    <w:next w:val="a"/>
    <w:link w:val="1Char"/>
    <w:autoRedefine/>
    <w:uiPriority w:val="9"/>
    <w:qFormat/>
    <w:rsid w:val="00B6626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320" w:after="0" w:line="360" w:lineRule="auto"/>
      <w:outlineLvl w:val="0"/>
    </w:pPr>
    <w:rPr>
      <w:rFonts w:ascii="Calisto MT" w:eastAsiaTheme="minorHAnsi" w:hAnsi="Calisto MT"/>
      <w:caps/>
      <w:color w:val="FFFFFF" w:themeColor="background1"/>
      <w:spacing w:val="15"/>
      <w:sz w:val="32"/>
      <w:szCs w:val="22"/>
      <w:lang w:eastAsia="en-GB"/>
    </w:rPr>
  </w:style>
  <w:style w:type="paragraph" w:styleId="2">
    <w:name w:val="heading 2"/>
    <w:basedOn w:val="a"/>
    <w:next w:val="a"/>
    <w:link w:val="2Char"/>
    <w:autoRedefine/>
    <w:uiPriority w:val="9"/>
    <w:unhideWhenUsed/>
    <w:qFormat/>
    <w:rsid w:val="00B6626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440" w:line="360" w:lineRule="auto"/>
      <w:outlineLvl w:val="1"/>
    </w:pPr>
    <w:rPr>
      <w:rFonts w:ascii="Calisto MT" w:eastAsia="Times New Roman" w:hAnsi="Calisto MT"/>
      <w:caps/>
      <w:spacing w:val="15"/>
      <w:sz w:val="28"/>
      <w:szCs w:val="22"/>
      <w:lang w:eastAsia="en-GB"/>
    </w:rPr>
  </w:style>
  <w:style w:type="paragraph" w:styleId="3">
    <w:name w:val="heading 3"/>
    <w:basedOn w:val="a"/>
    <w:next w:val="a"/>
    <w:link w:val="3Char"/>
    <w:uiPriority w:val="9"/>
    <w:semiHidden/>
    <w:unhideWhenUsed/>
    <w:qFormat/>
    <w:rsid w:val="00B66264"/>
    <w:pPr>
      <w:pBdr>
        <w:top w:val="single" w:sz="6" w:space="2" w:color="4472C4" w:themeColor="accent1"/>
        <w:left w:val="single" w:sz="6" w:space="2" w:color="4472C4" w:themeColor="accent1"/>
      </w:pBdr>
      <w:spacing w:before="300" w:after="0" w:line="360" w:lineRule="auto"/>
      <w:outlineLvl w:val="2"/>
    </w:pPr>
    <w:rPr>
      <w:rFonts w:ascii="Calisto MT" w:eastAsiaTheme="minorHAnsi" w:hAnsi="Calisto MT"/>
      <w:caps/>
      <w:color w:val="1F3763" w:themeColor="accent1" w:themeShade="7F"/>
      <w:spacing w:val="15"/>
      <w:sz w:val="22"/>
      <w:szCs w:val="22"/>
    </w:rPr>
  </w:style>
  <w:style w:type="paragraph" w:styleId="4">
    <w:name w:val="heading 4"/>
    <w:basedOn w:val="a"/>
    <w:next w:val="a"/>
    <w:link w:val="4Char"/>
    <w:uiPriority w:val="9"/>
    <w:semiHidden/>
    <w:unhideWhenUsed/>
    <w:qFormat/>
    <w:rsid w:val="00B66264"/>
    <w:pPr>
      <w:pBdr>
        <w:top w:val="dotted" w:sz="6" w:space="2" w:color="4472C4" w:themeColor="accent1"/>
        <w:left w:val="dotted" w:sz="6" w:space="2" w:color="4472C4" w:themeColor="accent1"/>
      </w:pBdr>
      <w:spacing w:before="300" w:after="0" w:line="360" w:lineRule="auto"/>
      <w:outlineLvl w:val="3"/>
    </w:pPr>
    <w:rPr>
      <w:rFonts w:ascii="Calisto MT" w:eastAsiaTheme="minorHAnsi" w:hAnsi="Calisto MT"/>
      <w:caps/>
      <w:color w:val="2F5496" w:themeColor="accent1" w:themeShade="BF"/>
      <w:spacing w:val="10"/>
      <w:sz w:val="22"/>
      <w:szCs w:val="22"/>
    </w:rPr>
  </w:style>
  <w:style w:type="paragraph" w:styleId="5">
    <w:name w:val="heading 5"/>
    <w:basedOn w:val="a"/>
    <w:next w:val="a"/>
    <w:link w:val="5Char"/>
    <w:uiPriority w:val="9"/>
    <w:semiHidden/>
    <w:unhideWhenUsed/>
    <w:qFormat/>
    <w:rsid w:val="00B66264"/>
    <w:pPr>
      <w:pBdr>
        <w:bottom w:val="single" w:sz="6" w:space="1" w:color="4472C4" w:themeColor="accent1"/>
      </w:pBdr>
      <w:spacing w:before="300" w:after="0" w:line="360" w:lineRule="auto"/>
      <w:outlineLvl w:val="4"/>
    </w:pPr>
    <w:rPr>
      <w:rFonts w:ascii="Calisto MT" w:eastAsiaTheme="minorHAnsi" w:hAnsi="Calisto MT"/>
      <w:caps/>
      <w:color w:val="2F5496" w:themeColor="accent1" w:themeShade="BF"/>
      <w:spacing w:val="10"/>
      <w:sz w:val="22"/>
      <w:szCs w:val="22"/>
    </w:rPr>
  </w:style>
  <w:style w:type="paragraph" w:styleId="6">
    <w:name w:val="heading 6"/>
    <w:basedOn w:val="a"/>
    <w:next w:val="a"/>
    <w:link w:val="6Char"/>
    <w:uiPriority w:val="9"/>
    <w:semiHidden/>
    <w:unhideWhenUsed/>
    <w:qFormat/>
    <w:rsid w:val="00B66264"/>
    <w:pPr>
      <w:pBdr>
        <w:bottom w:val="dotted" w:sz="6" w:space="1" w:color="4472C4" w:themeColor="accent1"/>
      </w:pBdr>
      <w:spacing w:before="300" w:after="0" w:line="360" w:lineRule="auto"/>
      <w:outlineLvl w:val="5"/>
    </w:pPr>
    <w:rPr>
      <w:rFonts w:ascii="Calisto MT" w:eastAsiaTheme="minorHAnsi" w:hAnsi="Calisto MT"/>
      <w:caps/>
      <w:color w:val="2F5496" w:themeColor="accent1" w:themeShade="BF"/>
      <w:spacing w:val="10"/>
      <w:sz w:val="22"/>
      <w:szCs w:val="22"/>
    </w:rPr>
  </w:style>
  <w:style w:type="paragraph" w:styleId="7">
    <w:name w:val="heading 7"/>
    <w:basedOn w:val="a"/>
    <w:next w:val="a"/>
    <w:link w:val="7Char"/>
    <w:uiPriority w:val="9"/>
    <w:semiHidden/>
    <w:unhideWhenUsed/>
    <w:qFormat/>
    <w:rsid w:val="00B66264"/>
    <w:pPr>
      <w:spacing w:before="300" w:after="0" w:line="360" w:lineRule="auto"/>
      <w:outlineLvl w:val="6"/>
    </w:pPr>
    <w:rPr>
      <w:rFonts w:ascii="Calisto MT" w:eastAsiaTheme="minorHAnsi" w:hAnsi="Calisto MT"/>
      <w:caps/>
      <w:color w:val="2F5496" w:themeColor="accent1" w:themeShade="BF"/>
      <w:spacing w:val="10"/>
      <w:sz w:val="22"/>
      <w:szCs w:val="22"/>
    </w:rPr>
  </w:style>
  <w:style w:type="paragraph" w:styleId="8">
    <w:name w:val="heading 8"/>
    <w:basedOn w:val="a"/>
    <w:next w:val="a"/>
    <w:link w:val="8Char"/>
    <w:uiPriority w:val="9"/>
    <w:semiHidden/>
    <w:unhideWhenUsed/>
    <w:qFormat/>
    <w:rsid w:val="00B66264"/>
    <w:pPr>
      <w:spacing w:before="300" w:after="0" w:line="360" w:lineRule="auto"/>
      <w:outlineLvl w:val="7"/>
    </w:pPr>
    <w:rPr>
      <w:rFonts w:ascii="Calisto MT" w:eastAsiaTheme="minorHAnsi" w:hAnsi="Calisto MT"/>
      <w:caps/>
      <w:spacing w:val="10"/>
      <w:sz w:val="18"/>
      <w:szCs w:val="18"/>
    </w:rPr>
  </w:style>
  <w:style w:type="paragraph" w:styleId="9">
    <w:name w:val="heading 9"/>
    <w:basedOn w:val="a"/>
    <w:next w:val="a"/>
    <w:link w:val="9Char"/>
    <w:uiPriority w:val="9"/>
    <w:semiHidden/>
    <w:unhideWhenUsed/>
    <w:qFormat/>
    <w:rsid w:val="00B66264"/>
    <w:pPr>
      <w:spacing w:before="300" w:after="0" w:line="360" w:lineRule="auto"/>
      <w:outlineLvl w:val="8"/>
    </w:pPr>
    <w:rPr>
      <w:rFonts w:ascii="Calisto MT" w:eastAsiaTheme="minorHAnsi" w:hAnsi="Calisto MT"/>
      <w:i/>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66264"/>
    <w:rPr>
      <w:rFonts w:ascii="Calisto MT" w:hAnsi="Calisto MT"/>
      <w:caps/>
      <w:color w:val="FFFFFF" w:themeColor="background1"/>
      <w:spacing w:val="15"/>
      <w:sz w:val="32"/>
      <w:shd w:val="clear" w:color="auto" w:fill="4472C4" w:themeFill="accent1"/>
      <w:lang w:eastAsia="en-GB"/>
    </w:rPr>
  </w:style>
  <w:style w:type="character" w:customStyle="1" w:styleId="2Char">
    <w:name w:val="عنوان 2 Char"/>
    <w:basedOn w:val="a0"/>
    <w:link w:val="2"/>
    <w:uiPriority w:val="9"/>
    <w:rsid w:val="00B66264"/>
    <w:rPr>
      <w:rFonts w:ascii="Calisto MT" w:eastAsia="Times New Roman" w:hAnsi="Calisto MT"/>
      <w:caps/>
      <w:spacing w:val="15"/>
      <w:sz w:val="28"/>
      <w:shd w:val="clear" w:color="auto" w:fill="D9E2F3" w:themeFill="accent1" w:themeFillTint="33"/>
      <w:lang w:eastAsia="en-GB"/>
    </w:rPr>
  </w:style>
  <w:style w:type="character" w:customStyle="1" w:styleId="3Char">
    <w:name w:val="عنوان 3 Char"/>
    <w:basedOn w:val="a0"/>
    <w:link w:val="3"/>
    <w:uiPriority w:val="9"/>
    <w:semiHidden/>
    <w:rsid w:val="00B66264"/>
    <w:rPr>
      <w:rFonts w:ascii="Calisto MT" w:hAnsi="Calisto MT"/>
      <w:caps/>
      <w:color w:val="1F3763" w:themeColor="accent1" w:themeShade="7F"/>
      <w:spacing w:val="15"/>
    </w:rPr>
  </w:style>
  <w:style w:type="character" w:customStyle="1" w:styleId="4Char">
    <w:name w:val="عنوان 4 Char"/>
    <w:basedOn w:val="a0"/>
    <w:link w:val="4"/>
    <w:uiPriority w:val="9"/>
    <w:semiHidden/>
    <w:rsid w:val="00B66264"/>
    <w:rPr>
      <w:rFonts w:ascii="Calisto MT" w:hAnsi="Calisto MT"/>
      <w:caps/>
      <w:color w:val="2F5496" w:themeColor="accent1" w:themeShade="BF"/>
      <w:spacing w:val="10"/>
    </w:rPr>
  </w:style>
  <w:style w:type="character" w:customStyle="1" w:styleId="5Char">
    <w:name w:val="عنوان 5 Char"/>
    <w:basedOn w:val="a0"/>
    <w:link w:val="5"/>
    <w:uiPriority w:val="9"/>
    <w:semiHidden/>
    <w:rsid w:val="00B66264"/>
    <w:rPr>
      <w:rFonts w:ascii="Calisto MT" w:hAnsi="Calisto MT"/>
      <w:caps/>
      <w:color w:val="2F5496" w:themeColor="accent1" w:themeShade="BF"/>
      <w:spacing w:val="10"/>
    </w:rPr>
  </w:style>
  <w:style w:type="character" w:customStyle="1" w:styleId="6Char">
    <w:name w:val="عنوان 6 Char"/>
    <w:basedOn w:val="a0"/>
    <w:link w:val="6"/>
    <w:uiPriority w:val="9"/>
    <w:semiHidden/>
    <w:rsid w:val="00B66264"/>
    <w:rPr>
      <w:rFonts w:ascii="Calisto MT" w:hAnsi="Calisto MT"/>
      <w:caps/>
      <w:color w:val="2F5496" w:themeColor="accent1" w:themeShade="BF"/>
      <w:spacing w:val="10"/>
    </w:rPr>
  </w:style>
  <w:style w:type="character" w:customStyle="1" w:styleId="7Char">
    <w:name w:val="عنوان 7 Char"/>
    <w:basedOn w:val="a0"/>
    <w:link w:val="7"/>
    <w:uiPriority w:val="9"/>
    <w:semiHidden/>
    <w:rsid w:val="00B66264"/>
    <w:rPr>
      <w:rFonts w:ascii="Calisto MT" w:hAnsi="Calisto MT"/>
      <w:caps/>
      <w:color w:val="2F5496" w:themeColor="accent1" w:themeShade="BF"/>
      <w:spacing w:val="10"/>
    </w:rPr>
  </w:style>
  <w:style w:type="character" w:customStyle="1" w:styleId="8Char">
    <w:name w:val="عنوان 8 Char"/>
    <w:basedOn w:val="a0"/>
    <w:link w:val="8"/>
    <w:uiPriority w:val="9"/>
    <w:semiHidden/>
    <w:rsid w:val="00B66264"/>
    <w:rPr>
      <w:rFonts w:ascii="Calisto MT" w:hAnsi="Calisto MT"/>
      <w:caps/>
      <w:spacing w:val="10"/>
      <w:sz w:val="18"/>
      <w:szCs w:val="18"/>
    </w:rPr>
  </w:style>
  <w:style w:type="character" w:customStyle="1" w:styleId="9Char">
    <w:name w:val="عنوان 9 Char"/>
    <w:basedOn w:val="a0"/>
    <w:link w:val="9"/>
    <w:uiPriority w:val="9"/>
    <w:semiHidden/>
    <w:rsid w:val="00B66264"/>
    <w:rPr>
      <w:rFonts w:ascii="Calisto MT" w:hAnsi="Calisto MT"/>
      <w:i/>
      <w:caps/>
      <w:spacing w:val="10"/>
      <w:sz w:val="18"/>
      <w:szCs w:val="18"/>
    </w:rPr>
  </w:style>
  <w:style w:type="paragraph" w:styleId="a3">
    <w:name w:val="caption"/>
    <w:basedOn w:val="a"/>
    <w:next w:val="a"/>
    <w:uiPriority w:val="35"/>
    <w:semiHidden/>
    <w:unhideWhenUsed/>
    <w:qFormat/>
    <w:rsid w:val="00B66264"/>
    <w:pPr>
      <w:spacing w:before="320" w:after="320" w:line="360" w:lineRule="auto"/>
    </w:pPr>
    <w:rPr>
      <w:rFonts w:ascii="Calisto MT" w:eastAsiaTheme="minorHAnsi" w:hAnsi="Calisto MT"/>
      <w:b/>
      <w:bCs/>
      <w:color w:val="2F5496" w:themeColor="accent1" w:themeShade="BF"/>
      <w:sz w:val="16"/>
      <w:szCs w:val="16"/>
    </w:rPr>
  </w:style>
  <w:style w:type="paragraph" w:styleId="a4">
    <w:name w:val="Title"/>
    <w:basedOn w:val="a"/>
    <w:next w:val="a"/>
    <w:link w:val="Char"/>
    <w:autoRedefine/>
    <w:uiPriority w:val="10"/>
    <w:qFormat/>
    <w:rsid w:val="00B66264"/>
    <w:pPr>
      <w:spacing w:before="240" w:after="240" w:line="360" w:lineRule="auto"/>
    </w:pPr>
    <w:rPr>
      <w:rFonts w:ascii="Calisto MT" w:eastAsiaTheme="minorHAnsi" w:hAnsi="Calisto MT"/>
      <w:caps/>
      <w:color w:val="4472C4" w:themeColor="accent1"/>
      <w:spacing w:val="10"/>
      <w:kern w:val="28"/>
      <w:sz w:val="52"/>
      <w:szCs w:val="52"/>
    </w:rPr>
  </w:style>
  <w:style w:type="character" w:customStyle="1" w:styleId="Char">
    <w:name w:val="العنوان Char"/>
    <w:basedOn w:val="a0"/>
    <w:link w:val="a4"/>
    <w:uiPriority w:val="10"/>
    <w:rsid w:val="00B66264"/>
    <w:rPr>
      <w:rFonts w:ascii="Calisto MT" w:hAnsi="Calisto MT"/>
      <w:caps/>
      <w:color w:val="4472C4" w:themeColor="accent1"/>
      <w:spacing w:val="10"/>
      <w:kern w:val="28"/>
      <w:sz w:val="52"/>
      <w:szCs w:val="52"/>
    </w:rPr>
  </w:style>
  <w:style w:type="paragraph" w:styleId="a5">
    <w:name w:val="Subtitle"/>
    <w:basedOn w:val="a"/>
    <w:next w:val="a"/>
    <w:link w:val="Char0"/>
    <w:uiPriority w:val="11"/>
    <w:qFormat/>
    <w:rsid w:val="00B66264"/>
    <w:pPr>
      <w:spacing w:before="320" w:after="1000" w:line="240" w:lineRule="auto"/>
    </w:pPr>
    <w:rPr>
      <w:rFonts w:ascii="Calisto MT" w:eastAsiaTheme="minorHAnsi" w:hAnsi="Calisto MT"/>
      <w:caps/>
      <w:color w:val="595959" w:themeColor="text1" w:themeTint="A6"/>
      <w:spacing w:val="10"/>
      <w:sz w:val="24"/>
      <w:szCs w:val="24"/>
    </w:rPr>
  </w:style>
  <w:style w:type="character" w:customStyle="1" w:styleId="Char0">
    <w:name w:val="عنوان فرعي Char"/>
    <w:basedOn w:val="a0"/>
    <w:link w:val="a5"/>
    <w:uiPriority w:val="11"/>
    <w:rsid w:val="00B66264"/>
    <w:rPr>
      <w:rFonts w:ascii="Calisto MT" w:hAnsi="Calisto MT"/>
      <w:caps/>
      <w:color w:val="595959" w:themeColor="text1" w:themeTint="A6"/>
      <w:spacing w:val="10"/>
      <w:sz w:val="24"/>
      <w:szCs w:val="24"/>
    </w:rPr>
  </w:style>
  <w:style w:type="character" w:styleId="a6">
    <w:name w:val="Strong"/>
    <w:uiPriority w:val="22"/>
    <w:qFormat/>
    <w:rsid w:val="00B66264"/>
    <w:rPr>
      <w:b/>
      <w:bCs/>
    </w:rPr>
  </w:style>
  <w:style w:type="character" w:styleId="a7">
    <w:name w:val="Emphasis"/>
    <w:uiPriority w:val="20"/>
    <w:qFormat/>
    <w:rsid w:val="00B66264"/>
    <w:rPr>
      <w:caps/>
      <w:color w:val="1F3763" w:themeColor="accent1" w:themeShade="7F"/>
      <w:spacing w:val="5"/>
    </w:rPr>
  </w:style>
  <w:style w:type="paragraph" w:styleId="a8">
    <w:name w:val="No Spacing"/>
    <w:basedOn w:val="a"/>
    <w:link w:val="Char1"/>
    <w:uiPriority w:val="1"/>
    <w:qFormat/>
    <w:rsid w:val="00B66264"/>
    <w:pPr>
      <w:spacing w:after="0" w:line="240" w:lineRule="auto"/>
    </w:pPr>
    <w:rPr>
      <w:rFonts w:ascii="Calisto MT" w:eastAsiaTheme="minorHAnsi" w:hAnsi="Calisto MT"/>
      <w:sz w:val="24"/>
    </w:rPr>
  </w:style>
  <w:style w:type="character" w:customStyle="1" w:styleId="Char1">
    <w:name w:val="بلا تباعد Char"/>
    <w:basedOn w:val="a0"/>
    <w:link w:val="a8"/>
    <w:uiPriority w:val="1"/>
    <w:rsid w:val="00B66264"/>
    <w:rPr>
      <w:rFonts w:ascii="Calisto MT" w:hAnsi="Calisto MT"/>
      <w:sz w:val="24"/>
      <w:szCs w:val="20"/>
    </w:rPr>
  </w:style>
  <w:style w:type="paragraph" w:styleId="a9">
    <w:name w:val="List Paragraph"/>
    <w:basedOn w:val="a"/>
    <w:uiPriority w:val="34"/>
    <w:qFormat/>
    <w:rsid w:val="00B66264"/>
    <w:pPr>
      <w:spacing w:before="320" w:after="320" w:line="360" w:lineRule="auto"/>
      <w:ind w:left="720"/>
      <w:contextualSpacing/>
    </w:pPr>
    <w:rPr>
      <w:rFonts w:ascii="Calisto MT" w:eastAsiaTheme="minorHAnsi" w:hAnsi="Calisto MT"/>
      <w:sz w:val="24"/>
    </w:rPr>
  </w:style>
  <w:style w:type="paragraph" w:styleId="aa">
    <w:name w:val="Quote"/>
    <w:basedOn w:val="a"/>
    <w:next w:val="a"/>
    <w:link w:val="Char2"/>
    <w:uiPriority w:val="29"/>
    <w:qFormat/>
    <w:rsid w:val="00B66264"/>
    <w:pPr>
      <w:spacing w:before="320" w:after="320" w:line="360" w:lineRule="auto"/>
    </w:pPr>
    <w:rPr>
      <w:rFonts w:ascii="Calisto MT" w:eastAsiaTheme="minorHAnsi" w:hAnsi="Calisto MT"/>
      <w:i/>
      <w:iCs/>
      <w:sz w:val="24"/>
    </w:rPr>
  </w:style>
  <w:style w:type="character" w:customStyle="1" w:styleId="Char2">
    <w:name w:val="اقتباس Char"/>
    <w:basedOn w:val="a0"/>
    <w:link w:val="aa"/>
    <w:uiPriority w:val="29"/>
    <w:rsid w:val="00B66264"/>
    <w:rPr>
      <w:rFonts w:ascii="Calisto MT" w:hAnsi="Calisto MT"/>
      <w:i/>
      <w:iCs/>
      <w:sz w:val="24"/>
      <w:szCs w:val="20"/>
    </w:rPr>
  </w:style>
  <w:style w:type="paragraph" w:styleId="ab">
    <w:name w:val="Intense Quote"/>
    <w:basedOn w:val="a"/>
    <w:next w:val="a"/>
    <w:link w:val="Char3"/>
    <w:uiPriority w:val="30"/>
    <w:qFormat/>
    <w:rsid w:val="00B66264"/>
    <w:pPr>
      <w:pBdr>
        <w:top w:val="single" w:sz="4" w:space="10" w:color="4472C4" w:themeColor="accent1"/>
        <w:left w:val="single" w:sz="4" w:space="10" w:color="4472C4" w:themeColor="accent1"/>
      </w:pBdr>
      <w:spacing w:before="320" w:after="0" w:line="360" w:lineRule="auto"/>
      <w:ind w:left="1296" w:right="1152"/>
      <w:jc w:val="both"/>
    </w:pPr>
    <w:rPr>
      <w:rFonts w:ascii="Calisto MT" w:eastAsiaTheme="minorHAnsi" w:hAnsi="Calisto MT"/>
      <w:i/>
      <w:iCs/>
      <w:color w:val="4472C4" w:themeColor="accent1"/>
      <w:sz w:val="24"/>
    </w:rPr>
  </w:style>
  <w:style w:type="character" w:customStyle="1" w:styleId="Char3">
    <w:name w:val="اقتباس مكثف Char"/>
    <w:basedOn w:val="a0"/>
    <w:link w:val="ab"/>
    <w:uiPriority w:val="30"/>
    <w:rsid w:val="00B66264"/>
    <w:rPr>
      <w:rFonts w:ascii="Calisto MT" w:hAnsi="Calisto MT"/>
      <w:i/>
      <w:iCs/>
      <w:color w:val="4472C4" w:themeColor="accent1"/>
      <w:sz w:val="24"/>
      <w:szCs w:val="20"/>
    </w:rPr>
  </w:style>
  <w:style w:type="character" w:styleId="ac">
    <w:name w:val="Subtle Emphasis"/>
    <w:uiPriority w:val="19"/>
    <w:qFormat/>
    <w:rsid w:val="00B66264"/>
    <w:rPr>
      <w:i/>
      <w:iCs/>
      <w:color w:val="1F3763" w:themeColor="accent1" w:themeShade="7F"/>
    </w:rPr>
  </w:style>
  <w:style w:type="character" w:styleId="ad">
    <w:name w:val="Intense Emphasis"/>
    <w:uiPriority w:val="21"/>
    <w:qFormat/>
    <w:rsid w:val="00B66264"/>
    <w:rPr>
      <w:b/>
      <w:bCs/>
      <w:caps/>
      <w:color w:val="1F3763" w:themeColor="accent1" w:themeShade="7F"/>
      <w:spacing w:val="10"/>
    </w:rPr>
  </w:style>
  <w:style w:type="character" w:styleId="ae">
    <w:name w:val="Subtle Reference"/>
    <w:uiPriority w:val="31"/>
    <w:qFormat/>
    <w:rsid w:val="00B66264"/>
    <w:rPr>
      <w:b/>
      <w:bCs/>
      <w:color w:val="4472C4" w:themeColor="accent1"/>
    </w:rPr>
  </w:style>
  <w:style w:type="character" w:styleId="af">
    <w:name w:val="Intense Reference"/>
    <w:uiPriority w:val="32"/>
    <w:qFormat/>
    <w:rsid w:val="00B66264"/>
    <w:rPr>
      <w:b/>
      <w:bCs/>
      <w:i/>
      <w:iCs/>
      <w:caps/>
      <w:color w:val="4472C4" w:themeColor="accent1"/>
    </w:rPr>
  </w:style>
  <w:style w:type="character" w:styleId="af0">
    <w:name w:val="Book Title"/>
    <w:uiPriority w:val="33"/>
    <w:qFormat/>
    <w:rsid w:val="00B66264"/>
    <w:rPr>
      <w:b/>
      <w:bCs/>
      <w:i/>
      <w:iCs/>
      <w:spacing w:val="9"/>
    </w:rPr>
  </w:style>
  <w:style w:type="paragraph" w:styleId="af1">
    <w:name w:val="TOC Heading"/>
    <w:basedOn w:val="1"/>
    <w:next w:val="a"/>
    <w:uiPriority w:val="39"/>
    <w:semiHidden/>
    <w:unhideWhenUsed/>
    <w:qFormat/>
    <w:rsid w:val="00B66264"/>
    <w:pPr>
      <w:outlineLvl w:val="9"/>
    </w:pPr>
    <w:rPr>
      <w:rFonts w:eastAsia="Times New Roman"/>
    </w:rPr>
  </w:style>
  <w:style w:type="paragraph" w:styleId="af2">
    <w:name w:val="header"/>
    <w:basedOn w:val="a"/>
    <w:link w:val="Char4"/>
    <w:uiPriority w:val="99"/>
    <w:unhideWhenUsed/>
    <w:rsid w:val="00EB18BF"/>
    <w:pPr>
      <w:tabs>
        <w:tab w:val="center" w:pos="4513"/>
        <w:tab w:val="right" w:pos="9026"/>
      </w:tabs>
      <w:spacing w:after="0" w:line="240" w:lineRule="auto"/>
    </w:pPr>
  </w:style>
  <w:style w:type="character" w:customStyle="1" w:styleId="Char4">
    <w:name w:val="رأس الصفحة Char"/>
    <w:basedOn w:val="a0"/>
    <w:link w:val="af2"/>
    <w:uiPriority w:val="99"/>
    <w:rsid w:val="00EB18BF"/>
    <w:rPr>
      <w:rFonts w:eastAsiaTheme="minorEastAsia"/>
      <w:sz w:val="20"/>
      <w:szCs w:val="20"/>
      <w:lang w:val="en-US"/>
    </w:rPr>
  </w:style>
  <w:style w:type="paragraph" w:styleId="af3">
    <w:name w:val="footer"/>
    <w:basedOn w:val="a"/>
    <w:link w:val="Char5"/>
    <w:uiPriority w:val="99"/>
    <w:unhideWhenUsed/>
    <w:rsid w:val="00EB18BF"/>
    <w:pPr>
      <w:tabs>
        <w:tab w:val="center" w:pos="4513"/>
        <w:tab w:val="right" w:pos="9026"/>
      </w:tabs>
      <w:spacing w:after="0" w:line="240" w:lineRule="auto"/>
    </w:pPr>
  </w:style>
  <w:style w:type="character" w:customStyle="1" w:styleId="Char5">
    <w:name w:val="تذييل الصفحة Char"/>
    <w:basedOn w:val="a0"/>
    <w:link w:val="af3"/>
    <w:uiPriority w:val="99"/>
    <w:rsid w:val="00EB18BF"/>
    <w:rPr>
      <w:rFonts w:eastAsiaTheme="minorEastAsia"/>
      <w:sz w:val="20"/>
      <w:szCs w:val="20"/>
      <w:lang w:val="en-US"/>
    </w:rPr>
  </w:style>
  <w:style w:type="character" w:styleId="af4">
    <w:name w:val="page number"/>
    <w:basedOn w:val="a0"/>
    <w:uiPriority w:val="99"/>
    <w:semiHidden/>
    <w:unhideWhenUsed/>
    <w:rsid w:val="00EB18BF"/>
  </w:style>
  <w:style w:type="paragraph" w:styleId="af5">
    <w:name w:val="Normal (Web)"/>
    <w:basedOn w:val="a"/>
    <w:uiPriority w:val="99"/>
    <w:semiHidden/>
    <w:unhideWhenUsed/>
    <w:rsid w:val="001802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a0"/>
    <w:uiPriority w:val="99"/>
    <w:unhideWhenUsed/>
    <w:rsid w:val="000800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943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tu.int/net4/wsis/forum/2025/Agenda/Session/29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2025-07-08T11:55:00Z</dcterms:created>
  <dcterms:modified xsi:type="dcterms:W3CDTF">2025-07-08T13:03:00Z</dcterms:modified>
</cp:coreProperties>
</file>